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F9" w:rsidRPr="000F6DF9" w:rsidRDefault="000F6DF9" w:rsidP="000F6DF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0F6DF9">
        <w:rPr>
          <w:b/>
          <w:bCs/>
          <w:color w:val="000000"/>
        </w:rPr>
        <w:t>РЕКОМЕНДУЕМЫЕ АРБИТРАЖНЫЕ СОГЛАШЕНИЯ ПО КОРПОР</w:t>
      </w:r>
      <w:r w:rsidRPr="000F6DF9">
        <w:rPr>
          <w:b/>
          <w:bCs/>
          <w:color w:val="000000"/>
        </w:rPr>
        <w:t>А</w:t>
      </w:r>
      <w:r w:rsidRPr="000F6DF9">
        <w:rPr>
          <w:b/>
          <w:bCs/>
          <w:color w:val="000000"/>
        </w:rPr>
        <w:t>ТИВНЫМ СПОРАМ</w:t>
      </w:r>
    </w:p>
    <w:p w:rsidR="000F6DF9" w:rsidRPr="000F6DF9" w:rsidRDefault="000F6DF9" w:rsidP="000F6DF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0F6DF9" w:rsidRPr="000F6DF9" w:rsidRDefault="000F6DF9" w:rsidP="000F6DF9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F6DF9">
        <w:rPr>
          <w:b/>
          <w:bCs/>
          <w:color w:val="000000"/>
        </w:rPr>
        <w:t>Арбитражное соглашение, рекомендуемое для включения в устав юридич</w:t>
      </w:r>
      <w:r w:rsidRPr="000F6DF9">
        <w:rPr>
          <w:b/>
          <w:bCs/>
          <w:color w:val="000000"/>
        </w:rPr>
        <w:t>е</w:t>
      </w:r>
      <w:r w:rsidRPr="000F6DF9">
        <w:rPr>
          <w:b/>
          <w:bCs/>
          <w:color w:val="000000"/>
        </w:rPr>
        <w:t>ского лица:</w:t>
      </w:r>
    </w:p>
    <w:p w:rsidR="000F6DF9" w:rsidRPr="000F6DF9" w:rsidRDefault="000F6DF9" w:rsidP="000F6DF9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bookmarkStart w:id="0" w:name="_GoBack"/>
      <w:bookmarkEnd w:id="0"/>
    </w:p>
    <w:p w:rsidR="000F6DF9" w:rsidRPr="000F6DF9" w:rsidRDefault="000F6DF9" w:rsidP="000F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6DF9">
        <w:rPr>
          <w:color w:val="000000"/>
        </w:rPr>
        <w:t>«Все споры, разногласия или требования, связанные с созданием Юридического лица</w:t>
      </w:r>
      <w:r w:rsidRPr="000F6DF9">
        <w:rPr>
          <w:i/>
          <w:iCs/>
          <w:color w:val="000000"/>
        </w:rPr>
        <w:t xml:space="preserve"> </w:t>
      </w:r>
      <w:r w:rsidRPr="000F6DF9">
        <w:rPr>
          <w:i/>
          <w:iCs/>
          <w:color w:val="0070C0"/>
        </w:rPr>
        <w:t>[</w:t>
      </w:r>
      <w:r w:rsidRPr="000F6DF9">
        <w:rPr>
          <w:i/>
          <w:iCs/>
          <w:color w:val="0070C0"/>
          <w:u w:val="single"/>
        </w:rPr>
        <w:t>указать обозначение юридического лица, используемое в уставе или ином учред</w:t>
      </w:r>
      <w:r w:rsidRPr="000F6DF9">
        <w:rPr>
          <w:i/>
          <w:iCs/>
          <w:color w:val="0070C0"/>
          <w:u w:val="single"/>
        </w:rPr>
        <w:t>и</w:t>
      </w:r>
      <w:r w:rsidRPr="000F6DF9">
        <w:rPr>
          <w:i/>
          <w:iCs/>
          <w:color w:val="0070C0"/>
          <w:u w:val="single"/>
        </w:rPr>
        <w:t>тельном документе</w:t>
      </w:r>
      <w:r w:rsidRPr="000F6DF9">
        <w:rPr>
          <w:i/>
          <w:iCs/>
          <w:color w:val="000000"/>
        </w:rPr>
        <w:t>],</w:t>
      </w:r>
      <w:r w:rsidRPr="000F6DF9">
        <w:rPr>
          <w:i/>
          <w:iCs/>
          <w:color w:val="000000"/>
        </w:rPr>
        <w:t xml:space="preserve"> </w:t>
      </w:r>
      <w:r w:rsidRPr="000F6DF9">
        <w:rPr>
          <w:color w:val="000000"/>
        </w:rPr>
        <w:t>управлением им или участием в нем, в том числе споры между участниками</w:t>
      </w:r>
      <w:r w:rsidRPr="000F6DF9">
        <w:rPr>
          <w:color w:val="000000"/>
        </w:rPr>
        <w:t xml:space="preserve"> </w:t>
      </w:r>
      <w:r w:rsidRPr="000F6DF9">
        <w:rPr>
          <w:i/>
          <w:iCs/>
          <w:color w:val="000000"/>
        </w:rPr>
        <w:t>[</w:t>
      </w:r>
      <w:r w:rsidRPr="000F6DF9">
        <w:rPr>
          <w:i/>
          <w:iCs/>
          <w:color w:val="0070C0"/>
          <w:u w:val="single"/>
        </w:rPr>
        <w:t>акционерами, товарищами, членами – выбрать соответствующее обозн</w:t>
      </w:r>
      <w:r w:rsidRPr="000F6DF9">
        <w:rPr>
          <w:i/>
          <w:iCs/>
          <w:color w:val="0070C0"/>
          <w:u w:val="single"/>
        </w:rPr>
        <w:t>а</w:t>
      </w:r>
      <w:r w:rsidRPr="000F6DF9">
        <w:rPr>
          <w:i/>
          <w:iCs/>
          <w:color w:val="0070C0"/>
          <w:u w:val="single"/>
        </w:rPr>
        <w:t>чение в зависимости от организационно-правовой формы юридического лица</w:t>
      </w:r>
      <w:r w:rsidRPr="000F6DF9">
        <w:rPr>
          <w:i/>
          <w:iCs/>
          <w:color w:val="000000"/>
        </w:rPr>
        <w:t>]</w:t>
      </w:r>
      <w:r w:rsidRPr="000F6DF9">
        <w:rPr>
          <w:i/>
          <w:iCs/>
          <w:color w:val="000000"/>
        </w:rPr>
        <w:t xml:space="preserve"> </w:t>
      </w:r>
      <w:r w:rsidRPr="000F6DF9">
        <w:rPr>
          <w:color w:val="000000"/>
        </w:rPr>
        <w:t>и самим Юридическим лицом, споры с участием лиц, входящих или входивших в состав органов управления или контроля Юридического лица, споры по искам участников в связи с пр</w:t>
      </w:r>
      <w:r w:rsidRPr="000F6DF9">
        <w:rPr>
          <w:color w:val="000000"/>
        </w:rPr>
        <w:t>а</w:t>
      </w:r>
      <w:r w:rsidRPr="000F6DF9">
        <w:rPr>
          <w:color w:val="000000"/>
        </w:rPr>
        <w:t>воотношениями Юридического лица с третьими лицами, подлежат рассмотрению в</w:t>
      </w:r>
      <w:r w:rsidRPr="000F6DF9">
        <w:rPr>
          <w:color w:val="000000"/>
        </w:rPr>
        <w:t xml:space="preserve"> </w:t>
      </w:r>
      <w:r>
        <w:rPr>
          <w:color w:val="000000"/>
        </w:rPr>
        <w:t>отд</w:t>
      </w:r>
      <w:r>
        <w:rPr>
          <w:color w:val="000000"/>
        </w:rPr>
        <w:t>е</w:t>
      </w:r>
      <w:r>
        <w:rPr>
          <w:color w:val="000000"/>
        </w:rPr>
        <w:t>лении</w:t>
      </w:r>
      <w:r w:rsidRPr="000F6DF9">
        <w:rPr>
          <w:color w:val="000000"/>
        </w:rPr>
        <w:t xml:space="preserve"> Международно</w:t>
      </w:r>
      <w:r>
        <w:rPr>
          <w:color w:val="000000"/>
        </w:rPr>
        <w:t>го</w:t>
      </w:r>
      <w:r w:rsidRPr="000F6DF9">
        <w:rPr>
          <w:color w:val="000000"/>
        </w:rPr>
        <w:t xml:space="preserve"> коммерческо</w:t>
      </w:r>
      <w:r>
        <w:rPr>
          <w:color w:val="000000"/>
        </w:rPr>
        <w:t>го</w:t>
      </w:r>
      <w:r w:rsidRPr="000F6DF9">
        <w:rPr>
          <w:color w:val="000000"/>
        </w:rPr>
        <w:t xml:space="preserve"> арбитражно</w:t>
      </w:r>
      <w:r>
        <w:rPr>
          <w:color w:val="000000"/>
        </w:rPr>
        <w:t>го</w:t>
      </w:r>
      <w:r w:rsidRPr="000F6DF9">
        <w:rPr>
          <w:color w:val="000000"/>
        </w:rPr>
        <w:t xml:space="preserve"> суд</w:t>
      </w:r>
      <w:r>
        <w:rPr>
          <w:color w:val="000000"/>
        </w:rPr>
        <w:t>а</w:t>
      </w:r>
      <w:r w:rsidRPr="000F6DF9">
        <w:rPr>
          <w:color w:val="000000"/>
        </w:rPr>
        <w:t xml:space="preserve"> при Торгово-промышленной палате Российской Федерации</w:t>
      </w:r>
      <w:r>
        <w:rPr>
          <w:color w:val="000000"/>
        </w:rPr>
        <w:t xml:space="preserve"> в городе Краснодаре</w:t>
      </w:r>
      <w:r w:rsidRPr="000F6DF9">
        <w:rPr>
          <w:color w:val="000000"/>
        </w:rPr>
        <w:t xml:space="preserve"> в соответствии с его применимыми правилами и п</w:t>
      </w:r>
      <w:r w:rsidRPr="000F6DF9">
        <w:rPr>
          <w:color w:val="000000"/>
        </w:rPr>
        <w:t>о</w:t>
      </w:r>
      <w:r w:rsidRPr="000F6DF9">
        <w:rPr>
          <w:color w:val="000000"/>
        </w:rPr>
        <w:t>ложениями.</w:t>
      </w:r>
    </w:p>
    <w:p w:rsidR="000F6DF9" w:rsidRPr="000F6DF9" w:rsidRDefault="000F6DF9" w:rsidP="000F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6DF9">
        <w:rPr>
          <w:color w:val="000000"/>
        </w:rPr>
        <w:t>Третьи лица, которые вступили или вступают в правоотношения с Юридическим лицом (в том числе, существующие, бывшие или будущие контрагенты Юридического лица), вправе в любое время выразить согласие с обязательностью для них настоящего а</w:t>
      </w:r>
      <w:r w:rsidRPr="000F6DF9">
        <w:rPr>
          <w:color w:val="000000"/>
        </w:rPr>
        <w:t>р</w:t>
      </w:r>
      <w:r w:rsidRPr="000F6DF9">
        <w:rPr>
          <w:color w:val="000000"/>
        </w:rPr>
        <w:t>битражного соглашения в договоре с Юридическим лицом или любом ином документе, направленном Юридическому лицу.</w:t>
      </w:r>
    </w:p>
    <w:p w:rsidR="000F6DF9" w:rsidRPr="000F6DF9" w:rsidRDefault="000F6DF9" w:rsidP="000F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6DF9">
        <w:rPr>
          <w:color w:val="000000"/>
        </w:rPr>
        <w:t>Если Юридическому лицу станет известно о любом иске, заявлении или требов</w:t>
      </w:r>
      <w:r w:rsidRPr="000F6DF9">
        <w:rPr>
          <w:color w:val="000000"/>
        </w:rPr>
        <w:t>а</w:t>
      </w:r>
      <w:r w:rsidRPr="000F6DF9">
        <w:rPr>
          <w:color w:val="000000"/>
        </w:rPr>
        <w:t>нии, охватываемом настоящим арбитражным соглашением, но предъявленном в госуда</w:t>
      </w:r>
      <w:r w:rsidRPr="000F6DF9">
        <w:rPr>
          <w:color w:val="000000"/>
        </w:rPr>
        <w:t>р</w:t>
      </w:r>
      <w:r w:rsidRPr="000F6DF9">
        <w:rPr>
          <w:color w:val="000000"/>
        </w:rPr>
        <w:t>ственный суд, Юридическое лицо обязано заявить возражение в отношении рассмотрения дела в государственном суде не позднее дня представления Юридическим лицом своего первого заявления по существу спора.</w:t>
      </w:r>
    </w:p>
    <w:p w:rsidR="000F6DF9" w:rsidRPr="000F6DF9" w:rsidRDefault="000F6DF9" w:rsidP="000F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6DF9">
        <w:rPr>
          <w:color w:val="000000"/>
        </w:rPr>
        <w:t>Арбитражное решение является для сторон окончательным.</w:t>
      </w:r>
    </w:p>
    <w:p w:rsidR="000F6DF9" w:rsidRPr="000F6DF9" w:rsidRDefault="000F6DF9" w:rsidP="000F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6DF9">
        <w:rPr>
          <w:color w:val="000000"/>
        </w:rPr>
        <w:t>Исключается подача в государственный суд заявления о принятии решения об о</w:t>
      </w:r>
      <w:r w:rsidRPr="000F6DF9">
        <w:rPr>
          <w:color w:val="000000"/>
        </w:rPr>
        <w:t>т</w:t>
      </w:r>
      <w:r w:rsidRPr="000F6DF9">
        <w:rPr>
          <w:color w:val="000000"/>
        </w:rPr>
        <w:t>сутствии у третейского суда компетенции в связи с вынесением третейским судом отдел</w:t>
      </w:r>
      <w:r w:rsidRPr="000F6DF9">
        <w:rPr>
          <w:color w:val="000000"/>
        </w:rPr>
        <w:t>ь</w:t>
      </w:r>
      <w:r w:rsidRPr="000F6DF9">
        <w:rPr>
          <w:color w:val="000000"/>
        </w:rPr>
        <w:t>ного постановления о наличии компетенции как по вопросу предварительного характера.</w:t>
      </w:r>
    </w:p>
    <w:p w:rsidR="000F6DF9" w:rsidRPr="000F6DF9" w:rsidRDefault="000F6DF9" w:rsidP="000F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6DF9">
        <w:rPr>
          <w:color w:val="000000"/>
        </w:rPr>
        <w:t>Исключается возможность рассмотрения государственным судом вопроса об отв</w:t>
      </w:r>
      <w:r w:rsidRPr="000F6DF9">
        <w:rPr>
          <w:color w:val="000000"/>
        </w:rPr>
        <w:t>о</w:t>
      </w:r>
      <w:r w:rsidRPr="000F6DF9">
        <w:rPr>
          <w:color w:val="000000"/>
        </w:rPr>
        <w:t>де арбитров или прекращении их полномочий по иным основаниям».</w:t>
      </w:r>
    </w:p>
    <w:p w:rsidR="000F6DF9" w:rsidRPr="000F6DF9" w:rsidRDefault="000F6DF9" w:rsidP="000F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</w:p>
    <w:p w:rsidR="000F6DF9" w:rsidRDefault="000F6DF9" w:rsidP="000F6D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6DF9">
        <w:rPr>
          <w:b/>
          <w:bCs/>
          <w:color w:val="000000"/>
        </w:rPr>
        <w:t>Арбитражное соглашение, рекомендуемое для включения в договор учас</w:t>
      </w:r>
      <w:r w:rsidRPr="000F6DF9">
        <w:rPr>
          <w:b/>
          <w:bCs/>
          <w:color w:val="000000"/>
        </w:rPr>
        <w:t>т</w:t>
      </w:r>
      <w:r w:rsidRPr="000F6DF9">
        <w:rPr>
          <w:b/>
          <w:bCs/>
          <w:color w:val="000000"/>
        </w:rPr>
        <w:t>ников, который не является учредительным документом (например, в корпоративный договор):</w:t>
      </w:r>
    </w:p>
    <w:p w:rsidR="000F6DF9" w:rsidRPr="000F6DF9" w:rsidRDefault="000F6DF9" w:rsidP="000F6DF9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</w:p>
    <w:p w:rsidR="000F6DF9" w:rsidRPr="000F6DF9" w:rsidRDefault="000F6DF9" w:rsidP="000F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6DF9">
        <w:rPr>
          <w:color w:val="000000"/>
        </w:rPr>
        <w:t>«Все споры, разногласия или требования, возникающие из настоящего договора (соглашения) или в связи с ним, в том числе касающиеся его вступления в силу, заключ</w:t>
      </w:r>
      <w:r w:rsidRPr="000F6DF9">
        <w:rPr>
          <w:color w:val="000000"/>
        </w:rPr>
        <w:t>е</w:t>
      </w:r>
      <w:r w:rsidRPr="000F6DF9">
        <w:rPr>
          <w:color w:val="000000"/>
        </w:rPr>
        <w:t xml:space="preserve">ния, изменения, исполнения, нарушения, прекращения или действительности, подлежат рассмотрению в </w:t>
      </w:r>
      <w:r>
        <w:rPr>
          <w:color w:val="000000"/>
        </w:rPr>
        <w:t xml:space="preserve">отделении </w:t>
      </w:r>
      <w:r w:rsidRPr="000F6DF9">
        <w:rPr>
          <w:color w:val="000000"/>
        </w:rPr>
        <w:t>Международно</w:t>
      </w:r>
      <w:r>
        <w:rPr>
          <w:color w:val="000000"/>
        </w:rPr>
        <w:t>го</w:t>
      </w:r>
      <w:r w:rsidRPr="000F6DF9">
        <w:rPr>
          <w:color w:val="000000"/>
        </w:rPr>
        <w:t xml:space="preserve"> коммерческо</w:t>
      </w:r>
      <w:r>
        <w:rPr>
          <w:color w:val="000000"/>
        </w:rPr>
        <w:t>го</w:t>
      </w:r>
      <w:r w:rsidRPr="000F6DF9">
        <w:rPr>
          <w:color w:val="000000"/>
        </w:rPr>
        <w:t xml:space="preserve"> арбитражно</w:t>
      </w:r>
      <w:r>
        <w:rPr>
          <w:color w:val="000000"/>
        </w:rPr>
        <w:t>го</w:t>
      </w:r>
      <w:r w:rsidRPr="000F6DF9">
        <w:rPr>
          <w:color w:val="000000"/>
        </w:rPr>
        <w:t xml:space="preserve"> суд</w:t>
      </w:r>
      <w:r>
        <w:rPr>
          <w:color w:val="000000"/>
        </w:rPr>
        <w:t>а</w:t>
      </w:r>
      <w:r w:rsidRPr="000F6DF9">
        <w:rPr>
          <w:color w:val="000000"/>
        </w:rPr>
        <w:t xml:space="preserve"> при То</w:t>
      </w:r>
      <w:r w:rsidRPr="000F6DF9">
        <w:rPr>
          <w:color w:val="000000"/>
        </w:rPr>
        <w:t>р</w:t>
      </w:r>
      <w:r w:rsidRPr="000F6DF9">
        <w:rPr>
          <w:color w:val="000000"/>
        </w:rPr>
        <w:t>гово-промышленной палате Российской Федерации</w:t>
      </w:r>
      <w:r>
        <w:rPr>
          <w:color w:val="000000"/>
        </w:rPr>
        <w:t xml:space="preserve"> в городе Краснодаре</w:t>
      </w:r>
      <w:r w:rsidRPr="000F6DF9">
        <w:rPr>
          <w:color w:val="000000"/>
        </w:rPr>
        <w:t xml:space="preserve"> в соответствии с его применимыми пр</w:t>
      </w:r>
      <w:r w:rsidRPr="000F6DF9">
        <w:rPr>
          <w:color w:val="000000"/>
        </w:rPr>
        <w:t>а</w:t>
      </w:r>
      <w:r w:rsidRPr="000F6DF9">
        <w:rPr>
          <w:color w:val="000000"/>
        </w:rPr>
        <w:t>вилами и положениями.</w:t>
      </w:r>
    </w:p>
    <w:p w:rsidR="000F6DF9" w:rsidRPr="000F6DF9" w:rsidRDefault="000F6DF9" w:rsidP="000F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6DF9">
        <w:rPr>
          <w:color w:val="000000"/>
        </w:rPr>
        <w:t>Третьи лица вправе в любое время выразить согласие с обязательностью для них настоящего арбитражного соглашения в любом документе, направленном сторонам наст</w:t>
      </w:r>
      <w:r w:rsidRPr="000F6DF9">
        <w:rPr>
          <w:color w:val="000000"/>
        </w:rPr>
        <w:t>о</w:t>
      </w:r>
      <w:r w:rsidRPr="000F6DF9">
        <w:rPr>
          <w:color w:val="000000"/>
        </w:rPr>
        <w:t>ящего договора (соглашения).</w:t>
      </w:r>
    </w:p>
    <w:p w:rsidR="000F6DF9" w:rsidRPr="000F6DF9" w:rsidRDefault="000F6DF9" w:rsidP="000F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6DF9">
        <w:rPr>
          <w:color w:val="000000"/>
        </w:rPr>
        <w:t>Арбитражное решение является для сторон окончательным.</w:t>
      </w:r>
    </w:p>
    <w:p w:rsidR="000F6DF9" w:rsidRPr="000F6DF9" w:rsidRDefault="000F6DF9" w:rsidP="000F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6DF9">
        <w:rPr>
          <w:color w:val="000000"/>
        </w:rPr>
        <w:t xml:space="preserve">Исключается подача </w:t>
      </w:r>
      <w:proofErr w:type="gramStart"/>
      <w:r w:rsidRPr="000F6DF9">
        <w:rPr>
          <w:color w:val="000000"/>
        </w:rPr>
        <w:t>в государственный суд заявления о принятии решения об о</w:t>
      </w:r>
      <w:r w:rsidRPr="000F6DF9">
        <w:rPr>
          <w:color w:val="000000"/>
        </w:rPr>
        <w:t>т</w:t>
      </w:r>
      <w:r w:rsidRPr="000F6DF9">
        <w:rPr>
          <w:color w:val="000000"/>
        </w:rPr>
        <w:t>сутствии у третейского суда компетенции в связи</w:t>
      </w:r>
      <w:proofErr w:type="gramEnd"/>
      <w:r w:rsidRPr="000F6DF9">
        <w:rPr>
          <w:color w:val="000000"/>
        </w:rPr>
        <w:t xml:space="preserve"> с вынесением третейским судом отдел</w:t>
      </w:r>
      <w:r w:rsidRPr="000F6DF9">
        <w:rPr>
          <w:color w:val="000000"/>
        </w:rPr>
        <w:t>ь</w:t>
      </w:r>
      <w:r w:rsidRPr="000F6DF9">
        <w:rPr>
          <w:color w:val="000000"/>
        </w:rPr>
        <w:t>ного постановления о наличии компетенции как по вопросу предварительного характера.</w:t>
      </w:r>
    </w:p>
    <w:p w:rsidR="000F6DF9" w:rsidRPr="000F6DF9" w:rsidRDefault="000F6DF9" w:rsidP="000F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6DF9">
        <w:rPr>
          <w:color w:val="000000"/>
        </w:rPr>
        <w:lastRenderedPageBreak/>
        <w:t>Исключается возможность рассмотрения государственным судом вопроса об отв</w:t>
      </w:r>
      <w:r w:rsidRPr="000F6DF9">
        <w:rPr>
          <w:color w:val="000000"/>
        </w:rPr>
        <w:t>о</w:t>
      </w:r>
      <w:r w:rsidRPr="000F6DF9">
        <w:rPr>
          <w:color w:val="000000"/>
        </w:rPr>
        <w:t>де арбитров или прекращении их полномочий по иным основаниям».</w:t>
      </w:r>
    </w:p>
    <w:p w:rsidR="000F6DF9" w:rsidRDefault="000F6DF9" w:rsidP="000F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0F6DF9" w:rsidRPr="000F6DF9" w:rsidRDefault="000F6DF9" w:rsidP="000F6D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6DF9">
        <w:rPr>
          <w:b/>
          <w:bCs/>
          <w:color w:val="000000"/>
        </w:rPr>
        <w:t>Арбитражное соглашение, рекомендуемое для включения в договор между Юридическим лицом и третьими лицами (контрагентами), в дополнение к арбитражному соглашению, содержащемуся в пункте I:</w:t>
      </w:r>
    </w:p>
    <w:p w:rsidR="000F6DF9" w:rsidRPr="000F6DF9" w:rsidRDefault="000F6DF9" w:rsidP="000F6DF9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</w:p>
    <w:p w:rsidR="000F6DF9" w:rsidRPr="000F6DF9" w:rsidRDefault="000F6DF9" w:rsidP="000F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6DF9">
        <w:rPr>
          <w:color w:val="000000"/>
        </w:rPr>
        <w:t>«Все споры, разногласия или требования, возникающие из настоящего договора (соглашения) или в связи с ним, в том числе касающиеся его вступления в силу, заключ</w:t>
      </w:r>
      <w:r w:rsidRPr="000F6DF9">
        <w:rPr>
          <w:color w:val="000000"/>
        </w:rPr>
        <w:t>е</w:t>
      </w:r>
      <w:r w:rsidRPr="000F6DF9">
        <w:rPr>
          <w:color w:val="000000"/>
        </w:rPr>
        <w:t xml:space="preserve">ния, изменения, исполнения, нарушения, прекращения или действительности, подлежат рассмотрению в </w:t>
      </w:r>
      <w:r>
        <w:rPr>
          <w:color w:val="000000"/>
        </w:rPr>
        <w:t xml:space="preserve">отделении </w:t>
      </w:r>
      <w:r w:rsidRPr="000F6DF9">
        <w:rPr>
          <w:color w:val="000000"/>
        </w:rPr>
        <w:t>Международно</w:t>
      </w:r>
      <w:r>
        <w:rPr>
          <w:color w:val="000000"/>
        </w:rPr>
        <w:t>го</w:t>
      </w:r>
      <w:r w:rsidRPr="000F6DF9">
        <w:rPr>
          <w:color w:val="000000"/>
        </w:rPr>
        <w:t xml:space="preserve"> коммерческо</w:t>
      </w:r>
      <w:r>
        <w:rPr>
          <w:color w:val="000000"/>
        </w:rPr>
        <w:t>го</w:t>
      </w:r>
      <w:r w:rsidRPr="000F6DF9">
        <w:rPr>
          <w:color w:val="000000"/>
        </w:rPr>
        <w:t xml:space="preserve"> арбитражно</w:t>
      </w:r>
      <w:r>
        <w:rPr>
          <w:color w:val="000000"/>
        </w:rPr>
        <w:t>го</w:t>
      </w:r>
      <w:r w:rsidRPr="000F6DF9">
        <w:rPr>
          <w:color w:val="000000"/>
        </w:rPr>
        <w:t xml:space="preserve"> суд</w:t>
      </w:r>
      <w:r>
        <w:rPr>
          <w:color w:val="000000"/>
        </w:rPr>
        <w:t>а</w:t>
      </w:r>
      <w:r w:rsidRPr="000F6DF9">
        <w:rPr>
          <w:color w:val="000000"/>
        </w:rPr>
        <w:t xml:space="preserve"> при То</w:t>
      </w:r>
      <w:r w:rsidRPr="000F6DF9">
        <w:rPr>
          <w:color w:val="000000"/>
        </w:rPr>
        <w:t>р</w:t>
      </w:r>
      <w:r w:rsidRPr="000F6DF9">
        <w:rPr>
          <w:color w:val="000000"/>
        </w:rPr>
        <w:t>гово-промышленной палате Российской Федерации</w:t>
      </w:r>
      <w:r>
        <w:rPr>
          <w:color w:val="000000"/>
        </w:rPr>
        <w:t xml:space="preserve"> в городе Краснодаре</w:t>
      </w:r>
      <w:r w:rsidRPr="000F6DF9">
        <w:rPr>
          <w:color w:val="000000"/>
        </w:rPr>
        <w:t xml:space="preserve"> в соответствии с его применимыми пр</w:t>
      </w:r>
      <w:r w:rsidRPr="000F6DF9">
        <w:rPr>
          <w:color w:val="000000"/>
        </w:rPr>
        <w:t>а</w:t>
      </w:r>
      <w:r w:rsidRPr="000F6DF9">
        <w:rPr>
          <w:color w:val="000000"/>
        </w:rPr>
        <w:t>вилами и положениями.</w:t>
      </w:r>
    </w:p>
    <w:p w:rsidR="000F6DF9" w:rsidRPr="000F6DF9" w:rsidRDefault="000F6DF9" w:rsidP="000F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0F6DF9">
        <w:rPr>
          <w:color w:val="000000"/>
        </w:rPr>
        <w:t>Стороны настоящего договора (соглашения) выражают согласие с обязательн</w:t>
      </w:r>
      <w:r w:rsidRPr="000F6DF9">
        <w:rPr>
          <w:color w:val="000000"/>
        </w:rPr>
        <w:t>о</w:t>
      </w:r>
      <w:r w:rsidRPr="000F6DF9">
        <w:rPr>
          <w:color w:val="000000"/>
        </w:rPr>
        <w:t>стью</w:t>
      </w:r>
      <w:r>
        <w:rPr>
          <w:color w:val="000000"/>
        </w:rPr>
        <w:t>,</w:t>
      </w:r>
      <w:r w:rsidRPr="000F6DF9">
        <w:rPr>
          <w:color w:val="000000"/>
        </w:rPr>
        <w:t xml:space="preserve"> содержащейся в уставе Юридического лица</w:t>
      </w:r>
      <w:r w:rsidRPr="000F6DF9">
        <w:rPr>
          <w:color w:val="000000"/>
        </w:rPr>
        <w:t xml:space="preserve"> </w:t>
      </w:r>
      <w:r w:rsidRPr="000F6DF9">
        <w:rPr>
          <w:i/>
          <w:iCs/>
          <w:color w:val="000000"/>
          <w:u w:val="single"/>
        </w:rPr>
        <w:t>[</w:t>
      </w:r>
      <w:r w:rsidRPr="000F6DF9">
        <w:rPr>
          <w:i/>
          <w:iCs/>
          <w:color w:val="0070C0"/>
          <w:u w:val="single"/>
        </w:rPr>
        <w:t>указать обозначение, используемое в договоре для соответствующего юридического лица</w:t>
      </w:r>
      <w:r w:rsidRPr="000F6DF9">
        <w:rPr>
          <w:i/>
          <w:iCs/>
          <w:color w:val="000000"/>
          <w:u w:val="single"/>
        </w:rPr>
        <w:t>]</w:t>
      </w:r>
      <w:r w:rsidRPr="000F6DF9">
        <w:rPr>
          <w:i/>
          <w:iCs/>
          <w:color w:val="000000"/>
        </w:rPr>
        <w:t xml:space="preserve"> </w:t>
      </w:r>
      <w:r w:rsidRPr="000F6DF9">
        <w:rPr>
          <w:color w:val="000000"/>
        </w:rPr>
        <w:t>арбитражного соглашения, о ра</w:t>
      </w:r>
      <w:r w:rsidRPr="000F6DF9">
        <w:rPr>
          <w:color w:val="000000"/>
        </w:rPr>
        <w:t>с</w:t>
      </w:r>
      <w:r w:rsidRPr="000F6DF9">
        <w:rPr>
          <w:color w:val="000000"/>
        </w:rPr>
        <w:t xml:space="preserve">смотрении в </w:t>
      </w:r>
      <w:r>
        <w:rPr>
          <w:color w:val="000000"/>
        </w:rPr>
        <w:t xml:space="preserve">отделении </w:t>
      </w:r>
      <w:r w:rsidRPr="000F6DF9">
        <w:rPr>
          <w:color w:val="000000"/>
        </w:rPr>
        <w:t>Международн</w:t>
      </w:r>
      <w:r>
        <w:rPr>
          <w:color w:val="000000"/>
        </w:rPr>
        <w:t>ого</w:t>
      </w:r>
      <w:r w:rsidRPr="000F6DF9">
        <w:rPr>
          <w:color w:val="000000"/>
        </w:rPr>
        <w:t xml:space="preserve"> коммерческо</w:t>
      </w:r>
      <w:r>
        <w:rPr>
          <w:color w:val="000000"/>
        </w:rPr>
        <w:t>го</w:t>
      </w:r>
      <w:r w:rsidRPr="000F6DF9">
        <w:rPr>
          <w:color w:val="000000"/>
        </w:rPr>
        <w:t xml:space="preserve"> арбитражно</w:t>
      </w:r>
      <w:r>
        <w:rPr>
          <w:color w:val="000000"/>
        </w:rPr>
        <w:t>го</w:t>
      </w:r>
      <w:r w:rsidRPr="000F6DF9">
        <w:rPr>
          <w:color w:val="000000"/>
        </w:rPr>
        <w:t xml:space="preserve"> суд</w:t>
      </w:r>
      <w:r>
        <w:rPr>
          <w:color w:val="000000"/>
        </w:rPr>
        <w:t>а</w:t>
      </w:r>
      <w:r w:rsidRPr="000F6DF9">
        <w:rPr>
          <w:color w:val="000000"/>
        </w:rPr>
        <w:t xml:space="preserve"> при Торгово-промышленной палате Российской Федерации </w:t>
      </w:r>
      <w:r>
        <w:rPr>
          <w:color w:val="000000"/>
        </w:rPr>
        <w:t xml:space="preserve">в городе Краснодаре </w:t>
      </w:r>
      <w:r w:rsidRPr="000F6DF9">
        <w:rPr>
          <w:color w:val="000000"/>
        </w:rPr>
        <w:t>в соответствии с его применимыми правилами и положениями всех споров по искам участников Юридическ</w:t>
      </w:r>
      <w:r w:rsidRPr="000F6DF9">
        <w:rPr>
          <w:color w:val="000000"/>
        </w:rPr>
        <w:t>о</w:t>
      </w:r>
      <w:r w:rsidRPr="000F6DF9">
        <w:rPr>
          <w:color w:val="000000"/>
        </w:rPr>
        <w:t>го лица в связи с правоотношениями Юридического</w:t>
      </w:r>
      <w:proofErr w:type="gramEnd"/>
      <w:r w:rsidRPr="000F6DF9">
        <w:rPr>
          <w:color w:val="000000"/>
        </w:rPr>
        <w:t xml:space="preserve"> лица с третьими лицами, в том числе споров</w:t>
      </w:r>
      <w:r>
        <w:rPr>
          <w:color w:val="000000"/>
        </w:rPr>
        <w:t xml:space="preserve"> </w:t>
      </w:r>
      <w:r w:rsidRPr="000F6DF9">
        <w:rPr>
          <w:color w:val="000000"/>
        </w:rPr>
        <w:t>о признании недействительными сделок и (или) применении последствий неде</w:t>
      </w:r>
      <w:r w:rsidRPr="000F6DF9">
        <w:rPr>
          <w:color w:val="000000"/>
        </w:rPr>
        <w:t>й</w:t>
      </w:r>
      <w:r w:rsidRPr="000F6DF9">
        <w:rPr>
          <w:color w:val="000000"/>
        </w:rPr>
        <w:t>ствительности сд</w:t>
      </w:r>
      <w:r w:rsidRPr="000F6DF9">
        <w:rPr>
          <w:color w:val="000000"/>
        </w:rPr>
        <w:t>е</w:t>
      </w:r>
      <w:r w:rsidRPr="000F6DF9">
        <w:rPr>
          <w:color w:val="000000"/>
        </w:rPr>
        <w:t>лок.</w:t>
      </w:r>
    </w:p>
    <w:p w:rsidR="000F6DF9" w:rsidRPr="000F6DF9" w:rsidRDefault="000F6DF9" w:rsidP="000F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6DF9">
        <w:rPr>
          <w:color w:val="000000"/>
        </w:rPr>
        <w:t>Арбитражное решение является для сторон окончательным.</w:t>
      </w:r>
    </w:p>
    <w:p w:rsidR="000F6DF9" w:rsidRPr="000F6DF9" w:rsidRDefault="000F6DF9" w:rsidP="000F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6DF9">
        <w:rPr>
          <w:color w:val="000000"/>
        </w:rPr>
        <w:t>Исключается подача в государственный суд заявления о принятии решения об о</w:t>
      </w:r>
      <w:r w:rsidRPr="000F6DF9">
        <w:rPr>
          <w:color w:val="000000"/>
        </w:rPr>
        <w:t>т</w:t>
      </w:r>
      <w:r w:rsidRPr="000F6DF9">
        <w:rPr>
          <w:color w:val="000000"/>
        </w:rPr>
        <w:t>сутствии у третейского суда компетенции в связи с вынесением третейским судом отдел</w:t>
      </w:r>
      <w:r w:rsidRPr="000F6DF9">
        <w:rPr>
          <w:color w:val="000000"/>
        </w:rPr>
        <w:t>ь</w:t>
      </w:r>
      <w:r w:rsidRPr="000F6DF9">
        <w:rPr>
          <w:color w:val="000000"/>
        </w:rPr>
        <w:t xml:space="preserve">ного постановления о наличии компетенции как по вопросу предварительного характера. </w:t>
      </w:r>
    </w:p>
    <w:p w:rsidR="009F5127" w:rsidRPr="000F6DF9" w:rsidRDefault="000F6DF9" w:rsidP="000F6DF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F6DF9">
        <w:rPr>
          <w:color w:val="000000"/>
        </w:rPr>
        <w:t>Исключается возможность рассмотрения государственным судом вопроса об отв</w:t>
      </w:r>
      <w:r w:rsidRPr="000F6DF9">
        <w:rPr>
          <w:color w:val="000000"/>
        </w:rPr>
        <w:t>о</w:t>
      </w:r>
      <w:r w:rsidRPr="000F6DF9">
        <w:rPr>
          <w:color w:val="000000"/>
        </w:rPr>
        <w:t>де арбитров или прекращении их полномочий по иным основаниям».</w:t>
      </w:r>
    </w:p>
    <w:sectPr w:rsidR="009F5127" w:rsidRPr="000F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F7731"/>
    <w:multiLevelType w:val="hybridMultilevel"/>
    <w:tmpl w:val="8EE2F066"/>
    <w:lvl w:ilvl="0" w:tplc="93E4FB8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E0600"/>
    <w:multiLevelType w:val="hybridMultilevel"/>
    <w:tmpl w:val="C73498F2"/>
    <w:lvl w:ilvl="0" w:tplc="21F660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F9"/>
    <w:rsid w:val="000F6DF9"/>
    <w:rsid w:val="009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Табула Раса</dc:creator>
  <cp:lastModifiedBy>ООО Табула Раса</cp:lastModifiedBy>
  <cp:revision>1</cp:revision>
  <dcterms:created xsi:type="dcterms:W3CDTF">2018-12-12T08:25:00Z</dcterms:created>
  <dcterms:modified xsi:type="dcterms:W3CDTF">2018-12-12T08:33:00Z</dcterms:modified>
</cp:coreProperties>
</file>